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9963"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7777777"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年　　　月　　　日</w:t>
      </w:r>
    </w:p>
    <w:p w14:paraId="52E2DDC8" w14:textId="50866CB7" w:rsidR="00CB7F87" w:rsidRPr="00BF6CB7" w:rsidRDefault="008E21CC" w:rsidP="002E23D5">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2E23D5">
        <w:rPr>
          <w:rFonts w:ascii="ＭＳ ゴシック" w:eastAsia="ＭＳ ゴシック" w:hAnsi="ＭＳ ゴシック" w:hint="eastAsia"/>
          <w:color w:val="000000" w:themeColor="text1"/>
          <w:sz w:val="24"/>
          <w:szCs w:val="24"/>
          <w:u w:val="single"/>
        </w:rPr>
        <w:t>医療法人豊田会　刈谷豊田総合病院</w:t>
      </w:r>
      <w:r w:rsidR="00CB7F87" w:rsidRPr="00BF6CB7">
        <w:rPr>
          <w:rFonts w:ascii="ＭＳ ゴシック" w:eastAsia="ＭＳ ゴシック" w:hAnsi="ＭＳ ゴシック" w:hint="eastAsia"/>
          <w:color w:val="000000" w:themeColor="text1"/>
          <w:sz w:val="24"/>
          <w:szCs w:val="24"/>
          <w:u w:val="single"/>
        </w:rPr>
        <w:t xml:space="preserve">　</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77777777"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2E23D5">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621B2865"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BF6CB7" w14:paraId="3DC671DA" w14:textId="77777777" w:rsidTr="002E23D5">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FFF2CC" w:themeFill="accent4" w:themeFillTint="33"/>
            <w:vAlign w:val="center"/>
          </w:tcPr>
          <w:p w14:paraId="16F12F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2100374" w14:textId="77777777" w:rsidTr="002E23D5">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shd w:val="clear" w:color="auto" w:fill="FFF2CC" w:themeFill="accent4" w:themeFillTint="33"/>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shd w:val="clear" w:color="auto" w:fill="FFF2CC" w:themeFill="accent4" w:themeFillTint="33"/>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shd w:val="clear" w:color="auto" w:fill="FFF2CC" w:themeFill="accent4" w:themeFillTint="33"/>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shd w:val="clear" w:color="auto" w:fill="FFF2CC" w:themeFill="accent4" w:themeFillTint="33"/>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FFF2CC" w:themeFill="accent4" w:themeFillTint="33"/>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2E23D5">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33D87C1D"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BF6CB7" w14:paraId="6FD7B6B3" w14:textId="77777777" w:rsidTr="002E23D5">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FFF2CC" w:themeFill="accent4" w:themeFillTint="33"/>
            <w:vAlign w:val="center"/>
          </w:tcPr>
          <w:p w14:paraId="72EC572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6965DD2F" w14:textId="77777777" w:rsidTr="002E23D5">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shd w:val="clear" w:color="auto" w:fill="FFF2CC" w:themeFill="accent4" w:themeFillTint="33"/>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shd w:val="clear" w:color="auto" w:fill="FFF2CC" w:themeFill="accent4" w:themeFillTint="33"/>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shd w:val="clear" w:color="auto" w:fill="FFF2CC" w:themeFill="accent4" w:themeFillTint="33"/>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shd w:val="clear" w:color="auto" w:fill="FFF2CC" w:themeFill="accent4" w:themeFillTint="33"/>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shd w:val="clear" w:color="auto" w:fill="FFF2CC" w:themeFill="accent4" w:themeFillTint="33"/>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shd w:val="clear" w:color="auto" w:fill="FFF2CC" w:themeFill="accent4" w:themeFillTint="33"/>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shd w:val="clear" w:color="auto" w:fill="FFF2CC" w:themeFill="accent4" w:themeFillTint="33"/>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shd w:val="clear" w:color="auto" w:fill="FFF2CC" w:themeFill="accent4" w:themeFillTint="33"/>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shd w:val="clear" w:color="auto" w:fill="FFF2CC" w:themeFill="accent4" w:themeFillTint="33"/>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shd w:val="clear" w:color="auto" w:fill="FFF2CC" w:themeFill="accent4" w:themeFillTint="33"/>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shd w:val="clear" w:color="auto" w:fill="FFF2CC" w:themeFill="accent4" w:themeFillTint="33"/>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2E23D5">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F1F2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2E23D5">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56F6D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A752CED" w14:textId="77777777" w:rsidTr="002E23D5">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FE725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2E23D5">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CA00D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D4489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732B022" w14:textId="77777777" w:rsidTr="002E23D5">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FF4B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6C98E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BF6CB7" w:rsidRPr="00BF6CB7" w14:paraId="32FFD3B4" w14:textId="77777777" w:rsidTr="002E23D5">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5A54C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73448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1836E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5FFA196F" w14:textId="77777777" w:rsidTr="002E23D5">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2D6D0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DBC6A6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4AC87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F967BB8" w14:textId="77777777" w:rsidTr="002E23D5">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CD2C6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CACE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F2EDB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4B37976" w14:textId="77777777" w:rsidTr="002E23D5">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B1B2D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5E50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D0F77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5D7FFECC" w14:textId="77777777" w:rsidTr="002E23D5">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E54EF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141C5F"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9147E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DAD2E77" w14:textId="77777777" w:rsidTr="002E23D5">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17065D"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5BF17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4BD16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6A815134" w14:textId="77777777" w:rsidTr="002E23D5">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88BBF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9EAFB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C6FA6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DA53FA3" w14:textId="77777777" w:rsidTr="002E23D5">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9A7EF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05E5F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53B72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01212042" w14:textId="77777777" w:rsidTr="002E23D5">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A7F7D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DB2A4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F1AA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BF6CB7"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BF6CB7" w:rsidRPr="00BF6CB7" w14:paraId="0A8572F3" w14:textId="77777777" w:rsidTr="002E23D5">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61B9D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472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81E0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A41CF7D" w14:textId="77777777" w:rsidTr="002E23D5">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92A28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71100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81666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51E5A2A3" w14:textId="77777777" w:rsidTr="002E23D5">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2F47D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E2D07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64B0F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306ABBC8" w14:textId="77777777" w:rsidTr="002E23D5">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5ABB2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CACB4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E4D27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44C7F946" w14:textId="77777777" w:rsidTr="002E23D5">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240B7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D7E31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FB88E"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09F3651B" w14:textId="77777777" w:rsidTr="002E23D5">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C308AC"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30A25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D01CF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9BC5D89" w14:textId="77777777" w:rsidTr="002E23D5">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B0EC8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36DCE6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933DF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289A14BC" w14:textId="77777777" w:rsidTr="002E23D5">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54E2DC"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8FFE5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1D498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BF6CB7"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BF6CB7"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C2156F" w:rsidRPr="00BF6CB7" w:rsidRDefault="00C2156F" w:rsidP="00AA05E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BF6CB7"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BF6CB7"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BF6CB7" w:rsidRPr="00BF6CB7" w14:paraId="563A3897" w14:textId="77777777" w:rsidTr="002E23D5">
        <w:trPr>
          <w:trHeight w:val="591"/>
          <w:jc w:val="center"/>
        </w:trPr>
        <w:tc>
          <w:tcPr>
            <w:tcW w:w="264" w:type="dxa"/>
            <w:tcBorders>
              <w:top w:val="nil"/>
              <w:left w:val="single" w:sz="4" w:space="0" w:color="auto"/>
              <w:bottom w:val="nil"/>
              <w:right w:val="nil"/>
            </w:tcBorders>
            <w:shd w:val="clear" w:color="auto" w:fill="auto"/>
          </w:tcPr>
          <w:p w14:paraId="0CE8A1F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FFF2CC" w:themeFill="accent4" w:themeFillTint="33"/>
            <w:vAlign w:val="center"/>
          </w:tcPr>
          <w:p w14:paraId="539B3A9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0052081D" w:rsidRPr="00BF6CB7">
              <w:rPr>
                <w:rFonts w:ascii="ＭＳ Ｐゴシック" w:eastAsia="ＭＳ Ｐゴシック" w:cs="ＭＳ Ｐゴシック" w:hint="eastAsia"/>
                <w:color w:val="000000" w:themeColor="text1"/>
                <w:kern w:val="0"/>
                <w:sz w:val="22"/>
              </w:rPr>
              <w:t>有　・</w:t>
            </w:r>
            <w:r w:rsidRPr="00BF6CB7">
              <w:rPr>
                <w:rFonts w:ascii="ＭＳ Ｐゴシック" w:eastAsia="ＭＳ Ｐゴシック" w:cs="ＭＳ Ｐゴシック" w:hint="eastAsia"/>
                <w:color w:val="000000" w:themeColor="text1"/>
                <w:kern w:val="0"/>
                <w:sz w:val="22"/>
              </w:rPr>
              <w:t xml:space="preserve">　無</w:t>
            </w:r>
            <w:r w:rsidR="0052081D" w:rsidRPr="00BF6CB7">
              <w:rPr>
                <w:rFonts w:ascii="ＭＳ Ｐゴシック" w:eastAsia="ＭＳ Ｐゴシック" w:cs="ＭＳ Ｐゴシック" w:hint="eastAsia"/>
                <w:color w:val="000000" w:themeColor="text1"/>
                <w:kern w:val="0"/>
                <w:sz w:val="22"/>
              </w:rPr>
              <w:t xml:space="preserve">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FFF2CC" w:themeFill="accent4" w:themeFillTint="33"/>
            <w:vAlign w:val="center"/>
          </w:tcPr>
          <w:p w14:paraId="0524220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0052081D" w:rsidRPr="00BF6CB7">
              <w:rPr>
                <w:rFonts w:ascii="ＭＳ Ｐゴシック" w:eastAsia="ＭＳ Ｐゴシック" w:cs="ＭＳ Ｐゴシック" w:hint="eastAsia"/>
                <w:color w:val="000000" w:themeColor="text1"/>
                <w:kern w:val="0"/>
                <w:sz w:val="22"/>
              </w:rPr>
              <w:t xml:space="preserve">有　・　</w:t>
            </w:r>
            <w:r w:rsidRPr="00BF6CB7">
              <w:rPr>
                <w:rFonts w:ascii="ＭＳ Ｐゴシック" w:eastAsia="ＭＳ Ｐゴシック" w:cs="ＭＳ Ｐゴシック" w:hint="eastAsia"/>
                <w:color w:val="000000" w:themeColor="text1"/>
                <w:kern w:val="0"/>
                <w:sz w:val="22"/>
              </w:rPr>
              <w:t>無</w:t>
            </w:r>
            <w:r w:rsidR="0052081D" w:rsidRPr="00BF6CB7">
              <w:rPr>
                <w:rFonts w:ascii="ＭＳ Ｐゴシック" w:eastAsia="ＭＳ Ｐゴシック" w:cs="ＭＳ Ｐゴシック" w:hint="eastAsia"/>
                <w:color w:val="000000" w:themeColor="text1"/>
                <w:kern w:val="0"/>
                <w:sz w:val="22"/>
              </w:rPr>
              <w:t xml:space="preserve">　・　購入予定</w:t>
            </w:r>
          </w:p>
        </w:tc>
      </w:tr>
      <w:tr w:rsidR="00BF6CB7"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BF6CB7" w:rsidRPr="00BF6CB7" w14:paraId="4B377371" w14:textId="77777777" w:rsidTr="002E23D5">
        <w:trPr>
          <w:trHeight w:val="413"/>
          <w:jc w:val="center"/>
        </w:trPr>
        <w:tc>
          <w:tcPr>
            <w:tcW w:w="264" w:type="dxa"/>
            <w:tcBorders>
              <w:top w:val="nil"/>
              <w:left w:val="single" w:sz="4" w:space="0" w:color="auto"/>
              <w:right w:val="single" w:sz="4" w:space="0" w:color="auto"/>
            </w:tcBorders>
          </w:tcPr>
          <w:p w14:paraId="5962786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FFF2CC" w:themeFill="accent4" w:themeFillTint="33"/>
            <w:vAlign w:val="center"/>
          </w:tcPr>
          <w:p w14:paraId="31B2CE55" w14:textId="341D8FC9"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tcPr>
          <w:p w14:paraId="33A2597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BF6CB7" w:rsidRPr="00BF6CB7" w14:paraId="2F134743" w14:textId="77777777" w:rsidTr="002E23D5">
        <w:trPr>
          <w:trHeight w:val="403"/>
          <w:jc w:val="center"/>
        </w:trPr>
        <w:tc>
          <w:tcPr>
            <w:tcW w:w="264" w:type="dxa"/>
            <w:tcBorders>
              <w:left w:val="single" w:sz="4" w:space="0" w:color="auto"/>
              <w:right w:val="single" w:sz="4" w:space="0" w:color="auto"/>
            </w:tcBorders>
          </w:tcPr>
          <w:p w14:paraId="2954971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FFF2CC" w:themeFill="accent4" w:themeFillTint="33"/>
            <w:vAlign w:val="center"/>
          </w:tcPr>
          <w:p w14:paraId="2D34E31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FFF2CC" w:themeFill="accent4" w:themeFillTint="33"/>
            <w:vAlign w:val="center"/>
          </w:tcPr>
          <w:p w14:paraId="60F8906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BF6CB7" w:rsidRPr="00BF6CB7" w14:paraId="72282FB9" w14:textId="77777777" w:rsidTr="00A72501">
        <w:trPr>
          <w:trHeight w:val="620"/>
          <w:jc w:val="center"/>
        </w:trPr>
        <w:tc>
          <w:tcPr>
            <w:tcW w:w="264" w:type="dxa"/>
            <w:tcBorders>
              <w:left w:val="single" w:sz="4" w:space="0" w:color="auto"/>
              <w:right w:val="nil"/>
            </w:tcBorders>
          </w:tcPr>
          <w:p w14:paraId="11A1B21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BF6CB7" w:rsidRPr="00BF6CB7" w14:paraId="129008E7" w14:textId="77777777" w:rsidTr="00A72501">
        <w:trPr>
          <w:trHeight w:val="457"/>
          <w:jc w:val="center"/>
        </w:trPr>
        <w:tc>
          <w:tcPr>
            <w:tcW w:w="264" w:type="dxa"/>
            <w:tcBorders>
              <w:left w:val="single" w:sz="4" w:space="0" w:color="auto"/>
              <w:right w:val="nil"/>
            </w:tcBorders>
          </w:tcPr>
          <w:p w14:paraId="0ABBCF6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32628B6A" w14:textId="77777777" w:rsidTr="002E23D5">
        <w:trPr>
          <w:trHeight w:val="457"/>
          <w:jc w:val="center"/>
        </w:trPr>
        <w:tc>
          <w:tcPr>
            <w:tcW w:w="264" w:type="dxa"/>
            <w:tcBorders>
              <w:left w:val="single" w:sz="4" w:space="0" w:color="auto"/>
              <w:right w:val="nil"/>
            </w:tcBorders>
          </w:tcPr>
          <w:p w14:paraId="3AB250B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08D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73B1A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094EE316" w14:textId="77777777" w:rsidTr="002E23D5">
        <w:trPr>
          <w:trHeight w:val="457"/>
          <w:jc w:val="center"/>
        </w:trPr>
        <w:tc>
          <w:tcPr>
            <w:tcW w:w="264" w:type="dxa"/>
            <w:tcBorders>
              <w:left w:val="single" w:sz="4" w:space="0" w:color="auto"/>
              <w:right w:val="nil"/>
            </w:tcBorders>
          </w:tcPr>
          <w:p w14:paraId="098B232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86401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54BAD8"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39A1DAB3" w14:textId="77777777" w:rsidTr="002E23D5">
        <w:trPr>
          <w:trHeight w:val="457"/>
          <w:jc w:val="center"/>
        </w:trPr>
        <w:tc>
          <w:tcPr>
            <w:tcW w:w="264" w:type="dxa"/>
            <w:tcBorders>
              <w:left w:val="single" w:sz="4" w:space="0" w:color="auto"/>
              <w:right w:val="nil"/>
            </w:tcBorders>
          </w:tcPr>
          <w:p w14:paraId="326A7E4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774A0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606C40"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500BA1E8" w14:textId="77777777" w:rsidTr="002E23D5">
        <w:trPr>
          <w:trHeight w:val="457"/>
          <w:jc w:val="center"/>
        </w:trPr>
        <w:tc>
          <w:tcPr>
            <w:tcW w:w="264" w:type="dxa"/>
            <w:tcBorders>
              <w:left w:val="single" w:sz="4" w:space="0" w:color="auto"/>
              <w:right w:val="nil"/>
            </w:tcBorders>
          </w:tcPr>
          <w:p w14:paraId="114FE0F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6A041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82CCB9E"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023A8853" w14:textId="77777777" w:rsidTr="002E23D5">
        <w:trPr>
          <w:trHeight w:val="457"/>
          <w:jc w:val="center"/>
        </w:trPr>
        <w:tc>
          <w:tcPr>
            <w:tcW w:w="264" w:type="dxa"/>
            <w:tcBorders>
              <w:left w:val="single" w:sz="4" w:space="0" w:color="auto"/>
              <w:right w:val="nil"/>
            </w:tcBorders>
          </w:tcPr>
          <w:p w14:paraId="694F303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A8606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86546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6CC934E9" w14:textId="77777777" w:rsidTr="002E23D5">
        <w:trPr>
          <w:trHeight w:val="413"/>
          <w:jc w:val="center"/>
        </w:trPr>
        <w:tc>
          <w:tcPr>
            <w:tcW w:w="264" w:type="dxa"/>
            <w:tcBorders>
              <w:left w:val="single" w:sz="4" w:space="0" w:color="auto"/>
              <w:right w:val="single" w:sz="4" w:space="0" w:color="auto"/>
            </w:tcBorders>
          </w:tcPr>
          <w:p w14:paraId="1A8C89D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shd w:val="clear" w:color="auto" w:fill="FFF2CC" w:themeFill="accent4" w:themeFillTint="33"/>
            <w:vAlign w:val="center"/>
          </w:tcPr>
          <w:p w14:paraId="1C907445"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BF6CB7" w:rsidRPr="00BF6CB7" w14:paraId="1B623D80" w14:textId="77777777" w:rsidTr="002E23D5">
        <w:trPr>
          <w:trHeight w:val="298"/>
          <w:jc w:val="center"/>
        </w:trPr>
        <w:tc>
          <w:tcPr>
            <w:tcW w:w="264" w:type="dxa"/>
            <w:tcBorders>
              <w:left w:val="single" w:sz="4" w:space="0" w:color="auto"/>
              <w:right w:val="single" w:sz="4" w:space="0" w:color="auto"/>
            </w:tcBorders>
          </w:tcPr>
          <w:p w14:paraId="7DFFB12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shd w:val="clear" w:color="auto" w:fill="FFF2CC" w:themeFill="accent4" w:themeFillTint="33"/>
          </w:tcPr>
          <w:p w14:paraId="553CDFCA"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BF6CB7"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BF6CB7" w:rsidRPr="00BF6CB7" w14:paraId="0F864DA8" w14:textId="77777777" w:rsidTr="002E23D5">
        <w:trPr>
          <w:trHeight w:val="513"/>
          <w:jc w:val="center"/>
        </w:trPr>
        <w:tc>
          <w:tcPr>
            <w:tcW w:w="264" w:type="dxa"/>
            <w:tcBorders>
              <w:left w:val="single" w:sz="4" w:space="0" w:color="auto"/>
              <w:right w:val="nil"/>
            </w:tcBorders>
          </w:tcPr>
          <w:p w14:paraId="1F89688D"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54E80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56732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8D008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5B0973" w14:textId="6132CFFD"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40BE672C" w14:textId="77777777" w:rsidTr="002E23D5">
        <w:trPr>
          <w:trHeight w:val="387"/>
          <w:jc w:val="center"/>
        </w:trPr>
        <w:tc>
          <w:tcPr>
            <w:tcW w:w="264" w:type="dxa"/>
            <w:tcBorders>
              <w:left w:val="single" w:sz="4" w:space="0" w:color="auto"/>
              <w:right w:val="nil"/>
            </w:tcBorders>
          </w:tcPr>
          <w:p w14:paraId="2E5DE77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403D9B" w14:textId="77777777" w:rsidR="00C2156F" w:rsidRPr="00BF6CB7" w:rsidRDefault="00C2156F"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538850DA" w14:textId="77777777" w:rsidR="00C2156F" w:rsidRPr="00BF6CB7" w:rsidRDefault="00C2156F"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92AA9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A826B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E1567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416B7FF" w14:textId="77777777" w:rsidTr="002E23D5">
        <w:trPr>
          <w:trHeight w:val="398"/>
          <w:jc w:val="center"/>
        </w:trPr>
        <w:tc>
          <w:tcPr>
            <w:tcW w:w="264" w:type="dxa"/>
            <w:tcBorders>
              <w:left w:val="single" w:sz="4" w:space="0" w:color="auto"/>
              <w:bottom w:val="single" w:sz="4" w:space="0" w:color="auto"/>
              <w:right w:val="nil"/>
            </w:tcBorders>
          </w:tcPr>
          <w:p w14:paraId="6388E450"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40129B" w14:textId="28F1FDC9"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w:t>
            </w:r>
            <w:r w:rsidR="00AA05EF">
              <w:rPr>
                <w:rFonts w:ascii="ＭＳ Ｐゴシック" w:eastAsia="ＭＳ Ｐゴシック" w:cs="ＭＳ Ｐゴシック" w:hint="eastAsia"/>
                <w:color w:val="000000" w:themeColor="text1"/>
                <w:kern w:val="0"/>
                <w:sz w:val="20"/>
                <w:szCs w:val="20"/>
              </w:rPr>
              <w:t>窓口の有無　　　　　　　有　　　　・　　　　無</w:t>
            </w:r>
          </w:p>
        </w:tc>
      </w:tr>
      <w:tr w:rsidR="00BF6CB7" w:rsidRPr="00BF6CB7" w14:paraId="77977AFC" w14:textId="77777777" w:rsidTr="002E23D5">
        <w:trPr>
          <w:trHeight w:val="423"/>
          <w:jc w:val="center"/>
        </w:trPr>
        <w:tc>
          <w:tcPr>
            <w:tcW w:w="10915" w:type="dxa"/>
            <w:gridSpan w:val="30"/>
            <w:tcBorders>
              <w:top w:val="single" w:sz="4" w:space="0" w:color="auto"/>
              <w:left w:val="single" w:sz="4" w:space="0" w:color="auto"/>
              <w:bottom w:val="nil"/>
              <w:right w:val="single" w:sz="4" w:space="0" w:color="auto"/>
            </w:tcBorders>
            <w:shd w:val="clear" w:color="auto" w:fill="FFF2CC" w:themeFill="accent4" w:themeFillTint="33"/>
            <w:vAlign w:val="center"/>
          </w:tcPr>
          <w:p w14:paraId="569D9CDC" w14:textId="77777777" w:rsidR="00C2156F" w:rsidRPr="00BF6CB7" w:rsidRDefault="00C2156F" w:rsidP="00A72501">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lastRenderedPageBreak/>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BF6CB7"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3C6642DA"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w:t>
            </w:r>
            <w:r w:rsidR="00CA598C">
              <w:rPr>
                <w:rFonts w:ascii="ＭＳ Ｐゴシック" w:eastAsia="ＭＳ Ｐゴシック" w:cs="ＭＳ Ｐゴシック" w:hint="eastAsia"/>
                <w:color w:val="000000" w:themeColor="text1"/>
                <w:kern w:val="0"/>
                <w:sz w:val="24"/>
                <w:szCs w:val="24"/>
              </w:rPr>
              <w:t>がある</w:t>
            </w:r>
            <w:r w:rsidRPr="00BF6CB7">
              <w:rPr>
                <w:rFonts w:ascii="ＭＳ Ｐゴシック" w:eastAsia="ＭＳ Ｐゴシック" w:cs="ＭＳ Ｐゴシック" w:hint="eastAsia"/>
                <w:color w:val="000000" w:themeColor="text1"/>
                <w:kern w:val="0"/>
                <w:sz w:val="24"/>
                <w:szCs w:val="24"/>
              </w:rPr>
              <w:t>場合に記入）</w:t>
            </w:r>
          </w:p>
        </w:tc>
      </w:tr>
      <w:tr w:rsidR="00BF6CB7"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6FD8440D" w14:textId="77777777" w:rsidR="002E23D5" w:rsidRDefault="002E23D5" w:rsidP="002E23D5">
            <w:pPr>
              <w:autoSpaceDE w:val="0"/>
              <w:autoSpaceDN w:val="0"/>
              <w:adjustRightInd w:val="0"/>
              <w:spacing w:line="0" w:lineRule="atLeast"/>
              <w:ind w:left="220" w:hangingChars="100" w:hanging="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●実習前後に施設間で実習指導者会議を行い、打ち合わせを実施する。実習中は常に指定研修期間の担当者と連絡を取り合う。</w:t>
            </w:r>
          </w:p>
          <w:p w14:paraId="56B7A93F" w14:textId="77777777" w:rsidR="002E23D5" w:rsidRDefault="002E23D5" w:rsidP="002E23D5">
            <w:pPr>
              <w:autoSpaceDE w:val="0"/>
              <w:autoSpaceDN w:val="0"/>
              <w:adjustRightInd w:val="0"/>
              <w:spacing w:line="0" w:lineRule="atLeast"/>
              <w:ind w:left="220" w:hangingChars="100" w:hanging="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●実習指導者会議の実施、実習要綱の作成と周知、対面およびオンライン等による情報交換</w:t>
            </w:r>
          </w:p>
          <w:p w14:paraId="5EE4BFE9" w14:textId="77777777" w:rsidR="002E23D5" w:rsidRDefault="002E23D5" w:rsidP="002E23D5">
            <w:pPr>
              <w:autoSpaceDE w:val="0"/>
              <w:autoSpaceDN w:val="0"/>
              <w:adjustRightInd w:val="0"/>
              <w:spacing w:line="0" w:lineRule="atLeast"/>
              <w:ind w:left="220" w:hangingChars="100" w:hanging="220"/>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●シラバス（教育目標、到達目標、実習までの学習内容等）、患者に行う臨地実習の説明、同意書、医療事故等の危機管理体制、医療事故以外の報告等の情報交換</w:t>
            </w:r>
          </w:p>
          <w:p w14:paraId="74CEF027" w14:textId="08A32850" w:rsidR="00C2156F" w:rsidRPr="00BF6CB7" w:rsidRDefault="002E23D5" w:rsidP="002E23D5">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kern w:val="0"/>
                <w:sz w:val="22"/>
              </w:rPr>
              <w:t>●手順書についての情報交換</w:t>
            </w:r>
          </w:p>
        </w:tc>
      </w:tr>
      <w:tr w:rsidR="00BF6CB7"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1C1372ED" w:rsidR="00C2156F" w:rsidRPr="00BF6CB7" w:rsidRDefault="002E23D5"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２</w:t>
            </w:r>
          </w:p>
        </w:tc>
        <w:tc>
          <w:tcPr>
            <w:tcW w:w="1282" w:type="dxa"/>
            <w:gridSpan w:val="4"/>
            <w:tcBorders>
              <w:top w:val="single" w:sz="4" w:space="0" w:color="auto"/>
              <w:left w:val="nil"/>
              <w:bottom w:val="single" w:sz="4" w:space="0" w:color="auto"/>
              <w:right w:val="nil"/>
            </w:tcBorders>
            <w:vAlign w:val="center"/>
          </w:tcPr>
          <w:p w14:paraId="07E745A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BF6CB7"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4185722B" w14:textId="77777777"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p w14:paraId="11F5C476" w14:textId="3779BFBA" w:rsidR="002E23D5" w:rsidRPr="00BF6CB7" w:rsidRDefault="002E23D5" w:rsidP="00A72501">
            <w:pPr>
              <w:autoSpaceDE w:val="0"/>
              <w:autoSpaceDN w:val="0"/>
              <w:adjustRightInd w:val="0"/>
              <w:spacing w:line="0" w:lineRule="atLeast"/>
              <w:jc w:val="left"/>
              <w:rPr>
                <w:rFonts w:ascii="ＭＳ Ｐゴシック" w:eastAsia="ＭＳ Ｐゴシック" w:cs="ＭＳ Ｐゴシック" w:hint="eastAsia"/>
                <w:color w:val="000000" w:themeColor="text1"/>
                <w:kern w:val="0"/>
                <w:sz w:val="22"/>
              </w:rPr>
            </w:pPr>
            <w:r>
              <w:rPr>
                <w:rFonts w:ascii="ＭＳ Ｐゴシック" w:eastAsia="ＭＳ Ｐゴシック" w:cs="ＭＳ Ｐゴシック" w:hint="eastAsia"/>
                <w:color w:val="000000"/>
                <w:kern w:val="0"/>
                <w:sz w:val="22"/>
              </w:rPr>
              <w:t>指定研修機関と指導方針を共有し、安全で有意義な実習が実践できるように調整する</w:t>
            </w:r>
          </w:p>
        </w:tc>
      </w:tr>
      <w:tr w:rsidR="00BF6CB7"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29AEC656" w14:textId="77777777" w:rsidR="00C2156F"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p w14:paraId="30FB8817" w14:textId="77777777" w:rsidR="002E23D5" w:rsidRDefault="002E23D5" w:rsidP="002E23D5">
            <w:pPr>
              <w:autoSpaceDE w:val="0"/>
              <w:autoSpaceDN w:val="0"/>
              <w:adjustRightInd w:val="0"/>
              <w:spacing w:line="0" w:lineRule="atLeast"/>
              <w:ind w:left="220" w:hangingChars="100" w:hanging="22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●実習前：指定研修機関より、実習概要説明と周知、医療事故等の危機管理体制の確認、実習方法、実習経過の情報交換、連絡先担当、指導者の確認</w:t>
            </w:r>
          </w:p>
          <w:p w14:paraId="3BF5D8C2" w14:textId="3CA0B2B2" w:rsidR="002E23D5" w:rsidRPr="00BF6CB7" w:rsidRDefault="002E23D5" w:rsidP="002E23D5">
            <w:pPr>
              <w:autoSpaceDE w:val="0"/>
              <w:autoSpaceDN w:val="0"/>
              <w:adjustRightInd w:val="0"/>
              <w:spacing w:line="0" w:lineRule="atLeast"/>
              <w:jc w:val="left"/>
              <w:rPr>
                <w:rFonts w:ascii="ＭＳ Ｐゴシック" w:eastAsia="ＭＳ Ｐゴシック" w:cs="ＭＳ Ｐゴシック" w:hint="eastAsia"/>
                <w:color w:val="000000" w:themeColor="text1"/>
                <w:kern w:val="0"/>
                <w:sz w:val="22"/>
              </w:rPr>
            </w:pPr>
            <w:r>
              <w:rPr>
                <w:rFonts w:ascii="ＭＳ Ｐゴシック" w:eastAsia="ＭＳ Ｐゴシック" w:cs="ＭＳ Ｐゴシック" w:hint="eastAsia"/>
                <w:color w:val="000000"/>
                <w:kern w:val="0"/>
                <w:sz w:val="22"/>
              </w:rPr>
              <w:t>●実習後：協力施設からのフィードバック、実習における問題点の確認と対応策についての協議および情報交換</w:t>
            </w:r>
          </w:p>
        </w:tc>
      </w:tr>
      <w:tr w:rsidR="00C2156F"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3ADCC5B6" w14:textId="77777777" w:rsidR="002E23D5" w:rsidRDefault="002E23D5" w:rsidP="002E23D5">
            <w:pPr>
              <w:autoSpaceDE w:val="0"/>
              <w:autoSpaceDN w:val="0"/>
              <w:adjustRightInd w:val="0"/>
              <w:spacing w:line="0" w:lineRule="atLeast"/>
              <w:ind w:left="220" w:hangingChars="100" w:hanging="22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●実習期間中は、して研修期間の指導担当者と協力施設の指導担当者は連携体制を構築し、実習の進捗状況について確認すると共に、適切な評価ができるように調整</w:t>
            </w:r>
          </w:p>
          <w:p w14:paraId="4299B11B" w14:textId="77777777" w:rsidR="002E23D5" w:rsidRDefault="002E23D5" w:rsidP="002E23D5">
            <w:pPr>
              <w:autoSpaceDE w:val="0"/>
              <w:autoSpaceDN w:val="0"/>
              <w:adjustRightInd w:val="0"/>
              <w:spacing w:line="0" w:lineRule="atLeast"/>
              <w:ind w:left="220" w:hangingChars="100" w:hanging="22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する。問題が発生した場合は、指定研修機関と協力施設が連携し、迅速に対応する</w:t>
            </w:r>
          </w:p>
          <w:p w14:paraId="5C455653" w14:textId="1D2C386B" w:rsidR="00C2156F" w:rsidRPr="00BF6CB7" w:rsidRDefault="002E23D5" w:rsidP="002E23D5">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kern w:val="0"/>
                <w:sz w:val="22"/>
              </w:rPr>
              <w:t>●症例数が不足する場合は、指定研修機関に協力を依頼する。</w:t>
            </w:r>
          </w:p>
        </w:tc>
      </w:tr>
    </w:tbl>
    <w:p w14:paraId="022101B3" w14:textId="77777777" w:rsidR="00FD050E" w:rsidRPr="00BF6CB7" w:rsidRDefault="00FD050E" w:rsidP="008260FD">
      <w:pPr>
        <w:rPr>
          <w:rFonts w:ascii="ＭＳ ゴシック" w:eastAsia="ＭＳ ゴシック" w:hAnsi="ＭＳ ゴシック"/>
          <w:color w:val="000000" w:themeColor="text1"/>
          <w:sz w:val="18"/>
          <w:szCs w:val="18"/>
        </w:rPr>
      </w:pPr>
    </w:p>
    <w:p w14:paraId="474AD5DE" w14:textId="77777777" w:rsidR="00301380" w:rsidRPr="00BF6CB7" w:rsidRDefault="00301380"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1CFB7514" w14:textId="77777777" w:rsidR="00FD050E" w:rsidRPr="00BF6CB7" w:rsidRDefault="00EC193D"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75C7390F" w14:textId="76FD9B5B" w:rsidR="00FD050E" w:rsidRPr="00BF6CB7" w:rsidRDefault="00FD050E"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w:t>
      </w:r>
      <w:r w:rsidR="004F50A8" w:rsidRPr="00BF6CB7">
        <w:rPr>
          <w:rFonts w:ascii="ＭＳ ゴシック" w:eastAsia="ＭＳ ゴシック" w:hAnsi="ＭＳ ゴシック" w:hint="eastAsia"/>
          <w:color w:val="000000" w:themeColor="text1"/>
          <w:sz w:val="18"/>
          <w:szCs w:val="18"/>
        </w:rPr>
        <w:t>う</w:t>
      </w:r>
      <w:r w:rsidRPr="00BF6CB7">
        <w:rPr>
          <w:rFonts w:ascii="ＭＳ ゴシック" w:eastAsia="ＭＳ ゴシック" w:hAnsi="ＭＳ ゴシック" w:hint="eastAsia"/>
          <w:color w:val="000000" w:themeColor="text1"/>
          <w:sz w:val="18"/>
          <w:szCs w:val="18"/>
        </w:rPr>
        <w:t>特定行為区分に係る講義、演習又は実習を行う施設</w:t>
      </w:r>
      <w:r w:rsidR="00F151E0">
        <w:rPr>
          <w:rFonts w:ascii="ＭＳ ゴシック" w:eastAsia="ＭＳ ゴシック" w:hAnsi="ＭＳ ゴシック" w:hint="eastAsia"/>
          <w:color w:val="000000" w:themeColor="text1"/>
          <w:sz w:val="18"/>
          <w:szCs w:val="18"/>
        </w:rPr>
        <w:t>のうち</w:t>
      </w:r>
      <w:r w:rsidR="007E0C4F">
        <w:rPr>
          <w:rFonts w:ascii="ＭＳ ゴシック" w:eastAsia="ＭＳ ゴシック" w:hAnsi="ＭＳ ゴシック" w:hint="eastAsia"/>
          <w:color w:val="000000" w:themeColor="text1"/>
          <w:sz w:val="18"/>
          <w:szCs w:val="18"/>
        </w:rPr>
        <w:t>、変更が生じた施設又は追加した施設</w:t>
      </w:r>
      <w:r w:rsidR="00F151E0">
        <w:rPr>
          <w:rFonts w:ascii="ＭＳ ゴシック" w:eastAsia="ＭＳ ゴシック" w:hAnsi="ＭＳ ゴシック" w:hint="eastAsia"/>
          <w:color w:val="000000" w:themeColor="text1"/>
          <w:sz w:val="18"/>
          <w:szCs w:val="18"/>
        </w:rPr>
        <w:t>について記入し、</w:t>
      </w:r>
      <w:r w:rsidRPr="00BF6CB7">
        <w:rPr>
          <w:rFonts w:ascii="ＭＳ ゴシック" w:eastAsia="ＭＳ ゴシック" w:hAnsi="ＭＳ ゴシック" w:hint="eastAsia"/>
          <w:color w:val="000000" w:themeColor="text1"/>
          <w:sz w:val="18"/>
          <w:szCs w:val="18"/>
        </w:rPr>
        <w:t>施設ごとに</w:t>
      </w:r>
      <w:r w:rsidR="00FC4215" w:rsidRPr="00BF6CB7">
        <w:rPr>
          <w:rFonts w:ascii="ＭＳ ゴシック" w:eastAsia="ＭＳ ゴシック" w:hAnsi="ＭＳ ゴシック" w:hint="eastAsia"/>
          <w:color w:val="000000" w:themeColor="text1"/>
          <w:sz w:val="18"/>
          <w:szCs w:val="18"/>
        </w:rPr>
        <w:t>１部作成</w:t>
      </w:r>
      <w:r w:rsidRPr="00BF6CB7">
        <w:rPr>
          <w:rFonts w:ascii="ＭＳ ゴシック" w:eastAsia="ＭＳ ゴシック" w:hAnsi="ＭＳ ゴシック" w:hint="eastAsia"/>
          <w:color w:val="000000" w:themeColor="text1"/>
          <w:sz w:val="18"/>
          <w:szCs w:val="18"/>
        </w:rPr>
        <w:t>すること。</w:t>
      </w:r>
    </w:p>
    <w:p w14:paraId="76E4E883"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「５．施設の代表者の氏名」は、学校にあっては設置者、病院にあっては開設者、法人その他の者にあってはその代表者の氏名記入すること。</w:t>
      </w:r>
    </w:p>
    <w:p w14:paraId="46B8D15E"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3B44CCA7" w14:textId="166E920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w:t>
      </w:r>
      <w:r w:rsidR="0015740A">
        <w:rPr>
          <w:rFonts w:ascii="ＭＳ ゴシック" w:eastAsia="ＭＳ ゴシック" w:hAnsi="ＭＳ ゴシック" w:hint="eastAsia"/>
          <w:color w:val="000000" w:themeColor="text1"/>
          <w:sz w:val="18"/>
          <w:szCs w:val="18"/>
        </w:rPr>
        <w:t>及び</w:t>
      </w:r>
      <w:r w:rsidRPr="00BF6CB7">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00391E8A"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00391E8A"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596C03C6"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1FD9AC5B" w14:textId="20906866" w:rsidR="00301380" w:rsidRPr="00BF6CB7" w:rsidRDefault="00301380"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EA5218">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7CB5E856"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99F1DCE" w14:textId="77777777" w:rsidR="00301380" w:rsidRPr="00BF6CB7" w:rsidRDefault="00301380"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18475DB3"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04E26B28" w14:textId="77777777" w:rsidR="00C2156F" w:rsidRPr="00BF6CB7" w:rsidRDefault="00C2156F"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7D3589CF"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09F4D7D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11082C18"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01904CEB"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17E38FB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100C353F" w14:textId="5C6C336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sidR="00D21DBF">
        <w:rPr>
          <w:rFonts w:ascii="ＭＳ ゴシック" w:eastAsia="ＭＳ ゴシック" w:hAnsi="ＭＳ ゴシック"/>
          <w:color w:val="000000" w:themeColor="text1"/>
          <w:sz w:val="18"/>
          <w:szCs w:val="18"/>
        </w:rPr>
        <w:t>整備されていな場合は「無」を</w:t>
      </w:r>
      <w:r w:rsidR="009931D2">
        <w:rPr>
          <w:rFonts w:ascii="ＭＳ ゴシック" w:eastAsia="ＭＳ ゴシック" w:hAnsi="ＭＳ ゴシック" w:hint="eastAsia"/>
          <w:color w:val="000000" w:themeColor="text1"/>
          <w:sz w:val="18"/>
          <w:szCs w:val="18"/>
        </w:rPr>
        <w:t>、</w:t>
      </w:r>
      <w:r w:rsidR="003541B3">
        <w:rPr>
          <w:rFonts w:ascii="ＭＳ ゴシック" w:eastAsia="ＭＳ ゴシック" w:hAnsi="ＭＳ ゴシック" w:hint="eastAsia"/>
          <w:color w:val="000000" w:themeColor="text1"/>
          <w:sz w:val="18"/>
          <w:szCs w:val="18"/>
        </w:rPr>
        <w:t>整備</w:t>
      </w:r>
      <w:r w:rsidR="003805F0">
        <w:rPr>
          <w:rFonts w:ascii="ＭＳ ゴシック" w:eastAsia="ＭＳ ゴシック" w:hAnsi="ＭＳ ゴシック"/>
          <w:color w:val="000000" w:themeColor="text1"/>
          <w:sz w:val="18"/>
          <w:szCs w:val="18"/>
        </w:rPr>
        <w:t>する予定がある場合は「購入予定」</w:t>
      </w:r>
      <w:r w:rsidR="00AA05EF">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3F637CDA"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6B999E9" w14:textId="4CE4C388"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sidR="00CB2EB0">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79527893"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sidR="00CB2EB0">
        <w:rPr>
          <w:rFonts w:ascii="ＭＳ ゴシック" w:eastAsia="ＭＳ ゴシック" w:hAnsi="ＭＳ ゴシック" w:hint="eastAsia"/>
          <w:color w:val="000000" w:themeColor="text1"/>
          <w:sz w:val="18"/>
          <w:szCs w:val="18"/>
        </w:rPr>
        <w:t>無</w:t>
      </w:r>
      <w:r w:rsidR="00CB2EB0">
        <w:rPr>
          <w:rFonts w:ascii="ＭＳ ゴシック" w:eastAsia="ＭＳ ゴシック" w:hAnsi="ＭＳ ゴシック"/>
          <w:color w:val="000000" w:themeColor="text1"/>
          <w:sz w:val="18"/>
          <w:szCs w:val="18"/>
        </w:rPr>
        <w:t>」を</w:t>
      </w:r>
      <w:r w:rsidR="00CB2EB0">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BE8A60C" w14:textId="0E262936" w:rsidR="00301380" w:rsidRPr="00BF6CB7" w:rsidRDefault="00301380"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00053C0A"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004F50A8" w:rsidRPr="00BF6CB7">
        <w:rPr>
          <w:rFonts w:ascii="ＭＳ ゴシック" w:eastAsia="ＭＳ ゴシック" w:hAnsi="ＭＳ ゴシック" w:hint="eastAsia"/>
          <w:color w:val="000000" w:themeColor="text1"/>
          <w:sz w:val="18"/>
          <w:szCs w:val="18"/>
        </w:rPr>
        <w:t>同一人物が構成員として複数の役割を兼務している場合には、</w:t>
      </w:r>
      <w:r w:rsidR="00CA598C" w:rsidRPr="00CA598C">
        <w:rPr>
          <w:rFonts w:ascii="ＭＳ ゴシック" w:eastAsia="ＭＳ ゴシック" w:hAnsi="ＭＳ ゴシック" w:hint="eastAsia"/>
          <w:color w:val="000000" w:themeColor="text1"/>
          <w:sz w:val="18"/>
          <w:szCs w:val="18"/>
        </w:rPr>
        <w:t>主たる役割にのみ人数を記入し、合計人数については、再掲を除いた実人数を記載すること</w:t>
      </w:r>
      <w:r w:rsidR="004F50A8" w:rsidRPr="00BF6CB7">
        <w:rPr>
          <w:rFonts w:ascii="ＭＳ ゴシック" w:eastAsia="ＭＳ ゴシック" w:hAnsi="ＭＳ ゴシック" w:hint="eastAsia"/>
          <w:color w:val="000000" w:themeColor="text1"/>
          <w:sz w:val="18"/>
          <w:szCs w:val="18"/>
        </w:rPr>
        <w:t>。</w:t>
      </w:r>
    </w:p>
    <w:p w14:paraId="573703EF"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749EBF1D" w14:textId="482E8EAD"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4</w:t>
      </w:r>
      <w:r w:rsidRPr="00BF6CB7">
        <w:rPr>
          <w:rFonts w:ascii="ＭＳ ゴシック" w:eastAsia="ＭＳ ゴシック" w:hAnsi="ＭＳ ゴシック"/>
          <w:color w:val="000000" w:themeColor="text1"/>
          <w:sz w:val="18"/>
          <w:szCs w:val="18"/>
        </w:rPr>
        <w:t xml:space="preserve">　</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11．５）</w:t>
      </w:r>
      <w:r w:rsidR="00F11E17" w:rsidRPr="00067885">
        <w:rPr>
          <w:rFonts w:ascii="ＭＳ ゴシック" w:eastAsia="ＭＳ ゴシック" w:hAnsi="ＭＳ ゴシック" w:hint="eastAsia"/>
          <w:color w:val="000000" w:themeColor="text1"/>
          <w:sz w:val="18"/>
          <w:szCs w:val="18"/>
        </w:rPr>
        <w:t>実習に係る患者からの相談に応じる体制の確保状況</w:t>
      </w:r>
      <w:r w:rsidR="00F11E17" w:rsidRPr="00EE65BA">
        <w:rPr>
          <w:rFonts w:ascii="ＭＳ ゴシック" w:eastAsia="ＭＳ ゴシック" w:hAnsi="ＭＳ ゴシック"/>
          <w:color w:val="000000" w:themeColor="text1"/>
          <w:sz w:val="18"/>
          <w:szCs w:val="18"/>
        </w:rPr>
        <w:t>」</w:t>
      </w:r>
      <w:r w:rsidR="00F11E17">
        <w:rPr>
          <w:rFonts w:ascii="ＭＳ ゴシック" w:eastAsia="ＭＳ ゴシック" w:hAnsi="ＭＳ ゴシック" w:hint="eastAsia"/>
          <w:color w:val="000000" w:themeColor="text1"/>
          <w:sz w:val="18"/>
          <w:szCs w:val="18"/>
        </w:rPr>
        <w:t>の「</w:t>
      </w:r>
      <w:r w:rsidR="007C7AB8">
        <w:rPr>
          <w:rFonts w:ascii="ＭＳ ゴシック" w:eastAsia="ＭＳ ゴシック" w:hAnsi="ＭＳ ゴシック" w:hint="eastAsia"/>
          <w:color w:val="000000" w:themeColor="text1"/>
          <w:sz w:val="18"/>
          <w:szCs w:val="18"/>
        </w:rPr>
        <w:t>患者の相談に応じる</w:t>
      </w:r>
      <w:r w:rsidR="00F11E17" w:rsidRPr="00067885">
        <w:rPr>
          <w:rFonts w:ascii="ＭＳ ゴシック" w:eastAsia="ＭＳ ゴシック" w:hAnsi="ＭＳ ゴシック" w:hint="eastAsia"/>
          <w:color w:val="000000" w:themeColor="text1"/>
          <w:sz w:val="18"/>
          <w:szCs w:val="18"/>
        </w:rPr>
        <w:t>窓口の有無</w:t>
      </w:r>
      <w:r w:rsidR="00F11E17">
        <w:rPr>
          <w:rFonts w:ascii="ＭＳ ゴシック" w:eastAsia="ＭＳ ゴシック" w:hAnsi="ＭＳ ゴシック" w:hint="eastAsia"/>
          <w:color w:val="000000" w:themeColor="text1"/>
          <w:sz w:val="18"/>
          <w:szCs w:val="18"/>
        </w:rPr>
        <w:t>」</w:t>
      </w:r>
      <w:r w:rsidR="00F11E17" w:rsidRPr="00EE65BA">
        <w:rPr>
          <w:rFonts w:ascii="ＭＳ ゴシック" w:eastAsia="ＭＳ ゴシック" w:hAnsi="ＭＳ ゴシック"/>
          <w:color w:val="000000" w:themeColor="text1"/>
          <w:sz w:val="18"/>
          <w:szCs w:val="18"/>
        </w:rPr>
        <w:t>については、</w:t>
      </w:r>
      <w:r w:rsidR="00F11E17">
        <w:rPr>
          <w:rFonts w:ascii="ＭＳ ゴシック" w:eastAsia="ＭＳ ゴシック" w:hAnsi="ＭＳ ゴシック" w:hint="eastAsia"/>
          <w:color w:val="000000" w:themeColor="text1"/>
          <w:sz w:val="18"/>
          <w:szCs w:val="18"/>
        </w:rPr>
        <w:t>整備されている場合は</w:t>
      </w:r>
      <w:r w:rsidR="00F11E17" w:rsidRPr="00EE65BA">
        <w:rPr>
          <w:rFonts w:ascii="ＭＳ ゴシック" w:eastAsia="ＭＳ ゴシック" w:hAnsi="ＭＳ ゴシック"/>
          <w:color w:val="000000" w:themeColor="text1"/>
          <w:sz w:val="18"/>
          <w:szCs w:val="18"/>
        </w:rPr>
        <w:t>「有」を、</w:t>
      </w:r>
      <w:r w:rsidR="00F11E17">
        <w:rPr>
          <w:rFonts w:ascii="ＭＳ ゴシック" w:eastAsia="ＭＳ ゴシック" w:hAnsi="ＭＳ ゴシック" w:hint="eastAsia"/>
          <w:color w:val="000000" w:themeColor="text1"/>
          <w:sz w:val="18"/>
          <w:szCs w:val="18"/>
        </w:rPr>
        <w:t>整備されていない場合は</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無</w:t>
      </w:r>
      <w:r w:rsidR="00F11E17">
        <w:rPr>
          <w:rFonts w:ascii="ＭＳ ゴシック" w:eastAsia="ＭＳ ゴシック" w:hAnsi="ＭＳ ゴシック"/>
          <w:color w:val="000000" w:themeColor="text1"/>
          <w:sz w:val="18"/>
          <w:szCs w:val="18"/>
        </w:rPr>
        <w:t>」を</w:t>
      </w:r>
      <w:r w:rsidR="00F11E17">
        <w:rPr>
          <w:rFonts w:ascii="ＭＳ ゴシック" w:eastAsia="ＭＳ ゴシック" w:hAnsi="ＭＳ ゴシック" w:hint="eastAsia"/>
          <w:color w:val="000000" w:themeColor="text1"/>
          <w:sz w:val="18"/>
          <w:szCs w:val="18"/>
        </w:rPr>
        <w:t>選択</w:t>
      </w:r>
      <w:r w:rsidR="00F11E17" w:rsidRPr="00EE65BA">
        <w:rPr>
          <w:rFonts w:ascii="ＭＳ ゴシック" w:eastAsia="ＭＳ ゴシック" w:hAnsi="ＭＳ ゴシック"/>
          <w:color w:val="000000" w:themeColor="text1"/>
          <w:sz w:val="18"/>
          <w:szCs w:val="18"/>
        </w:rPr>
        <w:t>すること。</w:t>
      </w:r>
    </w:p>
    <w:p w14:paraId="0916ACD5"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5</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2</w:t>
      </w:r>
      <w:r w:rsidRPr="00BF6CB7">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45F10D11"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6</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3</w:t>
      </w:r>
      <w:r w:rsidRPr="00BF6CB7">
        <w:rPr>
          <w:rFonts w:ascii="ＭＳ ゴシック" w:eastAsia="ＭＳ ゴシック" w:hAnsi="ＭＳ ゴシック"/>
          <w:color w:val="000000" w:themeColor="text1"/>
          <w:sz w:val="18"/>
          <w:szCs w:val="18"/>
        </w:rPr>
        <w:t>.</w:t>
      </w:r>
      <w:r w:rsidRPr="00BF6CB7">
        <w:rPr>
          <w:rFonts w:hint="eastAsia"/>
          <w:color w:val="000000" w:themeColor="text1"/>
        </w:rPr>
        <w:t xml:space="preserve"> </w:t>
      </w:r>
      <w:r w:rsidRPr="00BF6CB7">
        <w:rPr>
          <w:rFonts w:ascii="ＭＳ ゴシック" w:eastAsia="ＭＳ ゴシック" w:hAnsi="ＭＳ ゴシック" w:hint="eastAsia"/>
          <w:color w:val="000000" w:themeColor="text1"/>
          <w:sz w:val="18"/>
          <w:szCs w:val="18"/>
        </w:rPr>
        <w:t>指定研修機関と協力施設の連携体制</w:t>
      </w:r>
      <w:r w:rsidRPr="00BF6CB7">
        <w:rPr>
          <w:rFonts w:ascii="ＭＳ ゴシック" w:eastAsia="ＭＳ ゴシック" w:hAnsi="ＭＳ ゴシック"/>
          <w:color w:val="000000" w:themeColor="text1"/>
          <w:sz w:val="18"/>
          <w:szCs w:val="18"/>
        </w:rPr>
        <w:t>」については、</w:t>
      </w:r>
      <w:r w:rsidRPr="00BF6CB7">
        <w:rPr>
          <w:rFonts w:ascii="ＭＳ ゴシック" w:eastAsia="ＭＳ ゴシック" w:hAnsi="ＭＳ ゴシック" w:hint="eastAsia"/>
          <w:color w:val="000000" w:themeColor="text1"/>
          <w:sz w:val="18"/>
          <w:szCs w:val="18"/>
        </w:rPr>
        <w:t>協力</w:t>
      </w:r>
      <w:r w:rsidRPr="00BF6CB7">
        <w:rPr>
          <w:rFonts w:ascii="ＭＳ ゴシック" w:eastAsia="ＭＳ ゴシック" w:hAnsi="ＭＳ ゴシック"/>
          <w:color w:val="000000" w:themeColor="text1"/>
          <w:sz w:val="18"/>
          <w:szCs w:val="18"/>
        </w:rPr>
        <w:t>施設</w:t>
      </w:r>
      <w:r w:rsidRPr="00BF6CB7">
        <w:rPr>
          <w:rFonts w:ascii="ＭＳ ゴシック" w:eastAsia="ＭＳ ゴシック" w:hAnsi="ＭＳ ゴシック" w:hint="eastAsia"/>
          <w:color w:val="000000" w:themeColor="text1"/>
          <w:sz w:val="18"/>
          <w:szCs w:val="18"/>
        </w:rPr>
        <w:t>の場合に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4B8F2D07"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p w14:paraId="4EBF35F1" w14:textId="77777777" w:rsidR="001712E6" w:rsidRPr="00BF6CB7" w:rsidRDefault="001712E6" w:rsidP="00301380">
      <w:pPr>
        <w:ind w:left="284" w:hangingChars="142" w:hanging="284"/>
        <w:rPr>
          <w:rFonts w:ascii="ＭＳ ゴシック" w:eastAsia="ＭＳ ゴシック" w:hAnsi="ＭＳ ゴシック"/>
          <w:color w:val="000000" w:themeColor="text1"/>
          <w:sz w:val="20"/>
          <w:szCs w:val="20"/>
        </w:rPr>
      </w:pPr>
    </w:p>
    <w:sectPr w:rsidR="001712E6" w:rsidRPr="00BF6CB7"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C91C" w14:textId="77777777" w:rsidR="00D94062" w:rsidRDefault="00D94062" w:rsidP="008F03FA">
      <w:r>
        <w:separator/>
      </w:r>
    </w:p>
  </w:endnote>
  <w:endnote w:type="continuationSeparator" w:id="0">
    <w:p w14:paraId="5E4F6E8B" w14:textId="77777777" w:rsidR="00D94062" w:rsidRDefault="00D94062"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4E67" w14:textId="77777777" w:rsidR="00D94062" w:rsidRDefault="00D94062" w:rsidP="008F03FA">
      <w:r>
        <w:separator/>
      </w:r>
    </w:p>
  </w:footnote>
  <w:footnote w:type="continuationSeparator" w:id="0">
    <w:p w14:paraId="5D05B7DF" w14:textId="77777777" w:rsidR="00D94062" w:rsidRDefault="00D94062"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D7065"/>
    <w:rsid w:val="0014346D"/>
    <w:rsid w:val="0015740A"/>
    <w:rsid w:val="00163CA7"/>
    <w:rsid w:val="001712E6"/>
    <w:rsid w:val="00172F4C"/>
    <w:rsid w:val="00174B80"/>
    <w:rsid w:val="0018120B"/>
    <w:rsid w:val="001D28B9"/>
    <w:rsid w:val="001F68A3"/>
    <w:rsid w:val="00243F7E"/>
    <w:rsid w:val="002943DC"/>
    <w:rsid w:val="002B6A08"/>
    <w:rsid w:val="002D3AA2"/>
    <w:rsid w:val="002E23D5"/>
    <w:rsid w:val="00301380"/>
    <w:rsid w:val="003431F9"/>
    <w:rsid w:val="003541B3"/>
    <w:rsid w:val="003805F0"/>
    <w:rsid w:val="003810BE"/>
    <w:rsid w:val="00391E8A"/>
    <w:rsid w:val="003B05CE"/>
    <w:rsid w:val="00467E29"/>
    <w:rsid w:val="00481D5D"/>
    <w:rsid w:val="00485496"/>
    <w:rsid w:val="004C393D"/>
    <w:rsid w:val="004F50A8"/>
    <w:rsid w:val="0052081D"/>
    <w:rsid w:val="005619AC"/>
    <w:rsid w:val="00567326"/>
    <w:rsid w:val="00577FA6"/>
    <w:rsid w:val="005C3A5A"/>
    <w:rsid w:val="005C7E65"/>
    <w:rsid w:val="005F391C"/>
    <w:rsid w:val="00627811"/>
    <w:rsid w:val="0064433F"/>
    <w:rsid w:val="00685F05"/>
    <w:rsid w:val="006C64B9"/>
    <w:rsid w:val="006F0C48"/>
    <w:rsid w:val="007076A9"/>
    <w:rsid w:val="00722DAF"/>
    <w:rsid w:val="0076627B"/>
    <w:rsid w:val="00797B36"/>
    <w:rsid w:val="007C7AB8"/>
    <w:rsid w:val="007E0C4F"/>
    <w:rsid w:val="00810D6F"/>
    <w:rsid w:val="008154DC"/>
    <w:rsid w:val="008260FD"/>
    <w:rsid w:val="00853117"/>
    <w:rsid w:val="00882963"/>
    <w:rsid w:val="008953A5"/>
    <w:rsid w:val="008A16A2"/>
    <w:rsid w:val="008A1D35"/>
    <w:rsid w:val="008A20A5"/>
    <w:rsid w:val="008C7FF4"/>
    <w:rsid w:val="008D6FB4"/>
    <w:rsid w:val="008E21CC"/>
    <w:rsid w:val="008F03FA"/>
    <w:rsid w:val="00923504"/>
    <w:rsid w:val="0095148C"/>
    <w:rsid w:val="00986A37"/>
    <w:rsid w:val="00987F8E"/>
    <w:rsid w:val="009931D2"/>
    <w:rsid w:val="009A0E2D"/>
    <w:rsid w:val="009A35E7"/>
    <w:rsid w:val="009C55E8"/>
    <w:rsid w:val="00A60CDD"/>
    <w:rsid w:val="00AA05EF"/>
    <w:rsid w:val="00AE1545"/>
    <w:rsid w:val="00AF03ED"/>
    <w:rsid w:val="00B77771"/>
    <w:rsid w:val="00BA14B5"/>
    <w:rsid w:val="00BC3419"/>
    <w:rsid w:val="00BF6CB7"/>
    <w:rsid w:val="00C2156F"/>
    <w:rsid w:val="00C53054"/>
    <w:rsid w:val="00C86C67"/>
    <w:rsid w:val="00CA598C"/>
    <w:rsid w:val="00CB2EB0"/>
    <w:rsid w:val="00CB7F87"/>
    <w:rsid w:val="00CE5F33"/>
    <w:rsid w:val="00D178DD"/>
    <w:rsid w:val="00D21DBF"/>
    <w:rsid w:val="00D475E3"/>
    <w:rsid w:val="00D94062"/>
    <w:rsid w:val="00D95C4B"/>
    <w:rsid w:val="00DD71A8"/>
    <w:rsid w:val="00E16D9E"/>
    <w:rsid w:val="00E557F2"/>
    <w:rsid w:val="00EA5218"/>
    <w:rsid w:val="00EC193D"/>
    <w:rsid w:val="00F11E17"/>
    <w:rsid w:val="00F151E0"/>
    <w:rsid w:val="00F31257"/>
    <w:rsid w:val="00F34B5F"/>
    <w:rsid w:val="00F4063F"/>
    <w:rsid w:val="00F408B3"/>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靍羽　美紀</cp:lastModifiedBy>
  <cp:revision>3</cp:revision>
  <cp:lastPrinted>2018-11-13T06:28:00Z</cp:lastPrinted>
  <dcterms:created xsi:type="dcterms:W3CDTF">2025-05-02T01:50:00Z</dcterms:created>
  <dcterms:modified xsi:type="dcterms:W3CDTF">2025-05-02T02:30:00Z</dcterms:modified>
</cp:coreProperties>
</file>